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----------------------------------------------------------------------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  总信息文件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----------------------------------------------------------------------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工程名称:3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工程代号: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设计人: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校核人: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软件名称:盈建科建筑结构设计软件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版本：4.0.0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计算日期:2023/04/06 15:46:55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----------------------------------------------------------------------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设计参数输出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结构总体信息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结构体系:                                              框架结构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结构材料信息:                                          钢筋混凝土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结构所在地区:                                          全国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地下室层数:      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嵌固端所在层号(层顶嵌固):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与基础相连构件最大底标高(m):                           0.000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裙房层数:        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转换层所在层号:  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加强层所在层号:  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竖向荷载计算信息:                                      施工模拟一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风荷载计算信息:                                        一般计算方式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地震力计算信息:                                        计算水平地震作用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是否计算吊车荷载: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是否计算人防荷载: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是否考虑预应力等效荷载工况: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是否生成绘等值线用数据: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是否计算温度荷载: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竖向荷载砼墙轴向刚度考虑徐变收缩影响: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是否生成传给基础的刚度: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上部结构计算考虑基础结构: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施工模拟加载层步长:  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考虑填充墙刚度: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采用通用规范:    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计算控制信息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水平力与整体坐标夹角:                        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连梁按墙元计算控制跨高比:                              4.00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连梁材料强度默认同墙: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墙元细分最大控制长度(m):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板元细分最大控制长度(m):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短墙肢自动加密: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弹性板荷载计算方式:                                    平面导荷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膜单元类型:                                            经典膜元(QA4)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考虑梁端刚域:  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考虑柱端刚域:  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是否输出节点位移: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墙梁跨中节点作为刚性楼板从节点: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结构计算时考虑楼梯刚度: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梁与弹性板变形协调: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弹性板与梁协调时考虑梁向下相对偏移: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梁墙自重扣除与柱重叠部分: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楼板自重扣除与梁墙重叠部分: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刚性楼板假定 :                                         不采用强制刚性楼板假定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地下室楼板强制采用刚性楼板假定: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是否自动划分多塔: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地震内力按全楼弹性板6计算: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计算现浇空心板: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增加计算连梁刚度不折减模型下的地震位移: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门式刚架按平面框架方式计算: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自动计算现浇板自重:                                    是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刚度系数 ............................................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竖向荷载作用下: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梁刚度放大系数按2010《混凝土规范》5.2.4条取值: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梁刚度放大系数上限:                                    2.00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边梁刚度放大系数上限:               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地震作用下: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中梁刚度放大系数:                   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边梁刚度放大系数:                                      1.20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连梁刚度折减系数:                                      0.70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风荷载作用下: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中梁刚度放大系数:                                      2.00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边梁刚度放大系数:                   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连梁刚度折减系数:                              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二阶效应信息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 P-Delt 效应: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分析求解信息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启用并行求解器: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使用cpu核心数量(0为自动):                              -2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设定内存(MB,0为自动):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自定义控制参数:                                       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求解器类型:                                            Pardiso Couple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加载步骤数量:        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迭代次数[0,100]:                                       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位移控制:      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位移控制精度:                                          0.0010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荷载控制:      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荷载控制精度:                                          0.0010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风荷载信息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使用指定风荷载数据: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多方向风角度:                                        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执行规范:                                              GB50009-2012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地面粗糙程度 :                                         C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修正后的基本风压 (kN/m2):         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结构X向基本周期（秒）:      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结构Y向基本周期（秒）:      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风荷载计算用阻尼比 :                          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承载力设计时的风荷载效应放大系数:                      1.0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考虑顺风向风振: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舒适度验算用基本风压 (kN/m2):                          0.35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舒适度验算用阻尼比 :                                   0.020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水平风荷载体型分段数: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最高层号    X迎风    X背风    X侧风    X挡风    Y迎风    Y背风    Y侧风    Y挡风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1         3       0.80    -0.50     0.00     1.00     0.80    -0.50     0.00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自动计算结构宽深: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考虑横向风振:  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考虑扭转风振:    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地震信息 ............................................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阻尼比确定方法:                                        全楼统一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结构的阻尼比:                                 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按地震动区划图GB18306-2015计算: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设计地震分组:                                          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地震烈度:                                              7 (0.1g)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场地类别:                                              Ⅱ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特征周期:                                              0.35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周期折减系数:                                          0.70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特征值分析类型:                                        WYD-RITZ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振型数确定方式:                                        程序自动计算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自动计算振型数时，振型参与质量系数需达到总质量的百分比:90%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自动计算振型数时，是否指定最多振型数量: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自动计算振型数时，最多振型数量:                        150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按主振型确定地震内力符号: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框架的抗震等级:                                        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钢框架的抗震等级:                                      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剪力墙的抗震等级:                                      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抗震构造措施的抗震等级:                                不改变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框支剪力墙结构底部加强区剪力墙抗震等级自动提高一级: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地下一层以下抗震构造措施抗震等级逐层降级及抗震措施4级: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是否考虑偶然偏心: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X向偶然偏心值:                                         0.05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Y向偶然偏心值:                                         0.05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偶然偏心计算方法:                                      等效扭矩法(传统法)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是否考虑双向地震扭转效应: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自动计算最不利地震方向的作用: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斜交抗侧力构件方向的附加地震数: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活荷重力荷载代表值组合系数:       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使用自定义地震影响系数曲线: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地震影响系数最大值:                                    0.083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罕遇地震影响系数最大值:                                0.475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地震作用放大方法:                                      全楼统一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全楼地震力放大系数:    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减震隔震附加阻尼比算法:                                强制解耦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最大附加阻尼比:                                        0.25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调整后的水平向减震系数: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地震计算时不考虑地下室以下的结构质量: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连接单元的有效刚度和阻尼自动采用直接积分法时程计算结果:否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性能设计信息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是否考虑性能设计: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性能设计包络信息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按照抗规方法进行性能包络设计: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隔震减震 ............................................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设计信息 ............................................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是否按规范进行剪重比调整: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是否扭转效应明显: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是否自动计算动位移比例系数: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第一平动周期方向动位移比例（0~1）: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第二平动周期方向动位移比例（0~1）: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梁端弯矩调幅系数:                                      0.85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框架梁调幅后不小于简支梁跨中弯矩的倍数: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非框架梁调幅后不小于简支梁跨中弯矩的倍数:              0.33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梁扭矩折减系数:                                        0.40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实配钢筋超配系数:                                      1.15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按层刚度比判断薄弱层方法:                              仅按抗规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底部嵌固楼层刚度比执行《高规》3.5.2-2: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自动对层间受剪承载力突变形成的薄弱层放大调整: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自动根据层间受剪承载力比值调整配筋: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是否转换层指定为薄弱层: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薄弱层地震内力放大系数:                                1.25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强制指定的薄弱层层号: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与柱相连的框架梁端M、V不调整: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 调整分段数: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   起始层号    终止层号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0.2V0调整规则:                                         min(0.20V0,1.50Vfmax)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0.2V0调整时楼层剪力最小倍数: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0.2V0调整时各层框架剪力最大值的倍数: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 调整上限:                                        2.00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框支柱调整上限:                                        5.00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支撑按柱设计临界角:                                    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按竖向构件内力统计层地震剪力: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位移角小于此值时，位移比设置为1:                       0.00020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剪力墙承担全部地震剪力: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零应力区验算时底面尺寸确定方式:                        质心到最近边距离的2倍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考虑双向地震时内力调整方式:                            先考虑双向地震再调整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剪力墙端柱的面外剪力统计到框架部分: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转换结构构件（三、四级）水平地震作用效应放大系数: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活荷载信息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柱、墙活荷载是否折减: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按建模菜单“房间属性”计算活荷载折减系数: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考虑活荷不利布置的最高层号: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梁活荷载内力放大系数:  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楼面梁活荷载折减:                                      不折减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构件设计信息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柱配筋计算原则:                                        单偏压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连梁按对称配筋设计: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抗震设计的框架梁端配筋考虑受压钢筋: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矩形混凝土梁按T形梁配筋: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按简化方法计算柱剪跨比（Hn/2h0）: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墙柱配筋设计考虑端柱: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墙柱配筋设计考虑翼缘墙: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异形柱配筋计算只考虑固定钢筋: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与剪力墙面外相连的梁按框架梁设计: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验算一级抗震墙施工缝: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梁压弯设计控制轴压比:                                  0.40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梁端配筋内力取值位置(0-节点，1-支座边):      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不计算地震作用时按重力荷载代表值计算柱轴压比: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框架柱的轴压比限值按框架结构采用: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梁保护层厚度 (mm):                                     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柱保护层厚度 (mm):                                     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型钢混凝土构件设计依据:                                《组合结构设计规范》JGJ138-2016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执行《高钢规》JGJ99-2015: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按叠合柱设计的叠合比:                        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剪力墙构造边缘构件的设计执行高规7.2.16-4: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构造边缘构件尺寸设计依据:                              《高规》JGJ3-2010 第7.2.16条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约束边缘构件尺寸依据《广东高规》设计: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按边缘构件轮廓计算配筋: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底部加强区全部设为约束边缘构件: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面外梁下生成暗柱边缘构件:                              全都生成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归入阴影区的λ/2区最大长度: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边缘构件合并距离 (mm):                                 300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短肢边缘构件合并距离 (mm):                             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边缘构件尺寸取整模数 (mm):                             10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钢构件截面净毛面积比:                                  0.85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X向钢柱计算长度是否按有侧移计算: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Y向钢柱计算长度是否按有侧移计算: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按《钢规》自动判断强弱支撑: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门刚规范用GB51022-2015: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门刚构件按宽厚比等级控制局部稳定: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执行《钢结构设计标准》(GB50017-2017):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按宽厚比等级控制局部稳定: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截面宽厚比等级:                                        S3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支撑杆件截面宽厚比等级:                                S3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组合梁截面宽厚比等级:                                  S2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按钢规6.2.7验算梁下翼缘稳定: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冷弯薄壁构件考虑冷弯效应: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施工阶段验算组合类别:                                  标准组合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组合梁施工荷载(kN/m2):                                 1.5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钢梁按压弯设计控制轴压比:                              0.10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防火验算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进行承载力法防火验算: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包络设计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是否分塔与整体分别计算，并取大: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自动取框架和框架-抗震墙模型计算大值: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是否与其它模型进行包络取大: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鉴定加固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是否鉴定加固:    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装配式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是否是装配式结构: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材料信息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混凝土容重 (kN/m3):                                    25.00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砌体容重 (kN/m3):                                      22.00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钢材容重 (kN/m3):                                      78.00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轻骨料混凝土容重 (kN/m3):                              18.50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轻骨料混凝土密度等级:                                  1800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梁箍筋间距 (mm):                                       100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柱箍筋间距 (mm):                                       100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墙水平分布筋最大间距 (mm):                             200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墙竖向分布筋最小配筋率 (%):                            0.30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墙水平分布筋最小配筋率 (%): 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结构底部单独指定墙竖向分布筋配筋率的层号: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结构底部NSW层的墙竖向分布配筋率:                       0.60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钢筋强度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HPB300钢筋强度设计值（N/mm2）:                         270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HRB335钢筋强度设计值（N/mm2）:                         300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HRB400钢筋强度设计值（N/mm2）:                         360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地下室信息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土的水平抗力系数的比例系数(MN/m4):                     10.00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扣除地面以下几层回填土约束: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外墙分布筋保护层厚度:                                   35(mm)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回填土容重 (kN/m3):                                    18.00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回填土侧压力系数:                 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室外地平标高 (m):                                      -0.35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地下水位标高 (m):                                      -20.00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室外地面附加荷载 (kN/m2):                    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基础水工况组合方式:                                    叠加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按《地下结构抗震设计标准》GBT 51336-2018设计: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地下室侧土约束施加方式:                                顶板双向弹簧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按反应位移法计算地下结构的地震作用: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荷载组合 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采用自定义组合: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使用建模自定义组合模板: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结构重要性系数:        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执行《建筑结构可靠性设计统一标准》: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刚重比按1.3恒+1.5活计算: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恒载分项系数:                                          1.30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活载分项系数:                       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活荷载组合值系数:                                      0.70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活荷载频遇值系数:                                      0.60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活荷载准永久值系数:               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考虑结构设计使用年限的活荷载调整系数: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风荷载分项系数:                     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风荷载组合值系数:                                      0.60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风荷载频遇值系数:                                      0.40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风荷载是否参与地震组合: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重力荷载分项系数:                                      1.20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水平地震力分项系数:                                    1.30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楼层属性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   属性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 1         标准层3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      标准层2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  标准层1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塔属性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塔号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结构体系:                                              框架结构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结构X向基本周期（秒）:      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结构Y向基本周期（秒）:      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水平风荷载体型分段数: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最高层号    挡风系数    迎风面系数    背风面系数    侧风面系数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1         3        1.00         0.80          -0.50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 调整分段数: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   起始层号    终止层号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0.2V0调整时楼层剪力最小倍数: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0.2V0调整时各层框架剪力最大值的倍数:                   1.50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各层质量、质心坐标，层质量比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质心X       质心Y       质心Z       恒载质量    活载质量    活载质量   附加质量     质量比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(m)         (m)         (m)          (t)         (t)     (不折减)(t)    (t)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 1       7.769     -1.936      10.800        57.4         2.6         5.2         0.0        0.57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    7.216     -2.233       7.088        87.9        18.0        35.9         0.0        0.52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7.683     -2.366       3.600       168.7        35.6        71.3         0.0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合计             --          --          --         314.0        56.2       112.4 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活载总质量 (t):            56.224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恒载总质量 (t):           314.019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附加总质量 (t):             0.000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结构总质量 (t):           370.243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恒载产生的总质量包括结构自重和外加恒载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活载质量 = 活荷载重力荷载代表值系数*活载等效质量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总质量 = 恒载质量+活载质量+附加质量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各层构件数量、构件材料和层高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梁数    柱数    支撑数    墙数      层高(m)    累计高度(m)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3      1        43       8         0       0       3.600       10.800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2      1        49       9         0       0       3.600        7.200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1      1        36      15         0       0       3.600        3.600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保护层：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   梁保护层(mm)       柱保护层(mm)       墙保护层(mm)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 1          20                 20                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       20                 20                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   20                 20                ---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混凝土构件：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   梁数             柱数           支撑数             墙数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(混凝土/主筋)    (混凝土/主筋)    (混凝土/主筋)    (混凝土/主筋)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36(C30/360)      15(C30/360)         ---              ---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钢构件：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   梁数             柱数           支撑数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(钢号)           (钢号)          (钢号)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 1       43(355)           8(355)         --- 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    49(355)           9(355)         ---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箍筋（墙分布筋）：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 梁数       柱数      支撑数        墙数       边缘构件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(箍筋)     (箍筋)     (箍筋)     (水平/竖向)    (箍筋)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36(360)    15(360)       ---             ---       (270)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风荷载信息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风向    顺风外力    顺风剪力    顺风倾覆弯矩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X        25.6        25.6           92.0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Y        43.4        43.4          156.1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X        21.5        47.1          261.6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Y        33.8        77.1          433.8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X        21.1        68.2          507.0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Y        36.5       113.6          842.8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各层刚心、偏心率、相邻层侧移刚度比等计算信息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No     : 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Tower No     : 塔号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Xstif，Ystif : 刚心的 X，Y 坐标值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Alf          : 层刚性主轴的方向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Xmass，Ymass : 质心的 X，Y 坐标值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Gmass        : 总质量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Eex，Eey     : X，Y 方向的偏心率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Ratx，Raty   : X，Y 方向本层塔侧移刚度与下一层相应塔侧移刚度的比值(剪切刚度)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Ratx1，Raty1 : X，Y 方向本层塔侧移刚度与上一层相应塔侧移刚度70%的比值或上三层平均侧移刚度80%的比值中之较小者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Ratx2，Raty2 : X，Y 方向本层塔侧移刚度与上一层相应塔侧移刚度90%、110%或者150%比值。110%指当本层层高大于相邻上层层高1.5倍时，150%指嵌固层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RJX1，RJY1，RJZ1: 结构总体坐标系中塔的侧移刚度和扭转刚度(剪切刚度)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RJX3，RJY3，RJZ3: 结构总体坐标系中塔的侧移刚度和扭转刚度(地震剪力与地震层间位移的比)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No. 1     Tower No.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Xstif=     6.7250(m)     Ystif=    -2.4226(m)     Alf  =     1.4364(Degree)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Xmass=     7.6835(m)     Ymass=    -2.3665(m)     Gmass(重力荷载代表值)=   240.0358(  204.3903)(t)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Eex  =     0.0089        Eey  =     0.1543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 =     1.0000        Raty =     1.0000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薄弱层地震剪力放大系数=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Ratx1=    21.0136        Raty1=    26.5143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RJX1 = 7.7646E+005(kN/m)  RJY1 = 7.7646E+005(kN/m)  RJZ1 = 0.0000E+000(kN/m)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RJX3 = 3.5427E+005(kN/m)  RJY3 = 3.7060E+005(kN/m)  RJZ3 = 1.7386E+007(kN*m/Rad)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No. 2     Tower No.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Xstif=     6.4487(m)     Ystif=     0.4841(m)     Alf  =   152.2246(Degree)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Xmass=     7.2165(m)     Ymass=    -2.2326(m)     Gmass(重力荷载代表值)=   123.7848(  105.8181)(t)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Eex  =     0.4746        Eey  =     0.1618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 =     0.0328        Raty =     0.0364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薄弱层地震剪力放大系数=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Ratx1=     3.1315        Raty1=     2.9915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RJX1 = 2.5478E+004(kN/m)  RJY1 = 2.8234E+004(kN/m)  RJZ1 = 0.0000E+000(kN/m)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RJX3 = 2.4084E+004(kN/m)  RJY3 = 1.9968E+004(kN/m)  RJZ3 = 9.9033E+005(kN*m/Rad)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No. 3     Tower No.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Xstif=     7.6915(m)     Ystif=    -1.9829(m)     Alf  =   176.6567(Degree)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Xmass=     7.7687(m)     Ymass=    -1.9363(m)     Gmass(重力荷载代表值)=    62.6465(   60.0347)(t)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Eex  =     0.0076        Eey  =     0.0128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 =     0.8936        Raty =     0.9040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薄弱层地震剪力放大系数=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Ratx1=     1.0000        Raty1=     1.0000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RJX1 = 2.2767E+004(kN/m)  RJY1 = 2.5523E+004(kN/m)  RJZ1 = 0.0000E+000(kN/m)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RJX3 = 1.0987E+004(kN/m)  RJY3 = 9.5355E+003(kN/m)  RJZ3 = 5.3420E+005(kN*m/Rad)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X方向最小刚度比:  1.0000(3层1塔)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Y方向最小刚度比:  1.0000(3层1塔)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结构整体抗倾覆验算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抗倾覆力矩Mr     倾覆力矩Mov    比值Mr/Mov    零应力区(%)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层号：1   塔号：1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X向风        2.833E+004       4.909E+002         57.71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Y向风        1.888E+004       8.181E+002         23.08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X地震        2.671E+004       1.029E+003         25.96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Y地震        1.780E+004       1.057E+003         16.84         0.00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结构整体稳定验算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地震: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层号   塔号       X向刚度     Y向刚度       层高     上部重量       X刚重比     Y刚重比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1      1      3.543E+005  3.706E+005      3.600        5343       238.723     249.728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2      1      2.408E+004  1.997E+004      3.600        2319        37.381      30.991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3      1      1.099E+004  9.535E+003      3.600         762        51.894      45.037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该结构刚重比Di*Hi/Gi大于10，能够通过《高规》5.4.4条的整体稳定验算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该结构刚重比Di*Hi/Gi大于20，满足《高规》5.4.1，可以不考虑重力二阶效应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风荷载: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层号   塔号       X向刚度     Y向刚度       层高     上部重量       X刚重比     Y刚重比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1      1      3.690E+005  3.737E+005      3.600        5343       248.674     251.789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2      1      3.087E+004  2.250E+004      3.600        2319        47.906      34.919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3      1      1.241E+004  1.168E+004      3.600         762        58.614      55.163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该结构刚重比Di*Hi/Gi大于10，能够通过《高规》5.4.4条的整体稳定验算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该结构刚重比Di*Hi/Gi大于20，满足《高规》5.4.1，可以不考虑重力二阶效应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结构抗震验算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风振舒适度验算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塔号：1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按《荷载规范》附录J计算：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X向顺风向顶点最大加速度(m/s2) = 0.051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X向横风向顶点最大加速度(m/s2) = 0.005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Y向顺风向顶点最大加速度(m/s2) = 0.084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Y向横风向顶点最大加速度(m/s2) = 0.010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楼层抗剪承载力验算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Ratio_X,Ratio_Y: 表示本层与上一层的承载力之比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X向承载力    Y向承载力   Ratio_X    Ratio_Y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1.0496E+003  1.1000E+003    1.00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1.1753E+003  1.2257E+003    1.12       1.11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2.0818E+003  2.0753E+003    1.77       1.69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周期、地震力与振型输出文件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考虑扭转耦联时的振动周期(秒)、X,Y 方向的平动系数、扭转系数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振型号    周期      转角       平动系数(X+Y)     扭转系数(Z)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0.7005    91.22      0.94(0.00+0.94)      0.06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2     0.6666   172.34      0.70(0.69+0.01)      0.30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3     0.5294    20.78      0.52(0.48+0.04)      0.48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4     0.4354    13.85      0.82(0.81+0.01)      0.18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5     0.2931   134.88      0.84(0.43+0.41)      0.16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6     0.2734    58.38      0.91(0.35+0.57)      0.09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7     0.2425    20.17      0.97(0.94+0.02)      0.03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8     0.2298   171.70      0.33(0.31+0.02)      0.67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9     0.1930   177.91      0.93(0.93+0.00)      0.07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10     0.1563    45.19      0.99(0.99+0.00)      0.01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11     0.1332    80.44      0.79(0.17+0.61)      0.21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12     0.1328    44.34      0.94(0.78+0.16)      0.06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13     0.1293   163.69      0.86(0.10+0.76)      0.14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14     0.1272   160.28      0.98(0.85+0.13)      0.02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(Z向扭转质量系数只在强制刚性板下有意义，对于非强制刚性板下的计算结果仅供参考)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振型号   X向平动质量系数%(sum)   Y向平动质量系数%(sum)   Z向扭转质量系数%(sum)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    0.01(  0.01)           40.67( 40.67)            1.79(  1.79)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2        31.13( 31.14)            0.57( 41.24)            9.76( 11.55)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3         5.88( 37.02)            1.23( 42.48)           10.94( 22.48)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4         4.99( 42.01)            0.11( 42.58)            7.83( 30.31)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5         3.18( 45.19)            4.15( 46.73)            0.85( 31.16)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6         4.15( 49.34)            7.31( 54.05)            0.39( 31.55)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7         2.18( 51.52)            0.36( 54.40)            0.30( 31.86)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8         7.26( 58.78)            0.01( 54.41)           12.67( 44.53)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9         2.20( 60.98)            0.00( 54.41)            3.74( 48.27)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10         0.18( 61.16)            0.14( 54.55)            0.17( 48.44)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11         0.81( 61.96)           27.68( 82.23)            8.35( 56.79)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12         4.30( 66.26)            3.71( 85.94)            2.23( 59.03)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13         1.97( 68.24)            0.36( 86.30)            7.82( 66.84)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14        30.55( 98.79)            4.95( 91.25)            0.44( 67.29)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X向平动振型参与质量系数总计:    98.79%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Y向平动振型参与质量系数总计:    91.25%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第1扭转周期(0.2298)/第1平动周期(0.7005) = 0.33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地震作用最大的方向 = 135.681°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振型号       阻尼比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1         0.050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2         0.050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3         0.050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4         0.050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5         0.050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6         0.050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7         0.050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8         0.050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9         0.050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10         0.050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11         0.050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12         0.050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13         0.050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14         0.050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各层 X 方向的作用力(CQC)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Floor    : 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Tower    : 塔号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Fx       : X 向地震作用下结构的地震反应力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Vx       : X 向地震作用下结构的楼层剪力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Mx       : X 向地震作用下结构的弯矩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Static Fx: 静力法 X 向的地震力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Floor     Tower        Fx           Vx (分塔剪重比)      Mx        Static Fx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(kN)         (kN)                 (kN-m)         (kN)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3         1         45.04        45.04( 7.503%)       162.15         61.50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2         1         56.13        82.13( 4.952%)       431.95         71.14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    1        124.37       142.91( 3.860%)       825.75         69.80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抗震规范(5.2.5)条要求的X向楼层最小剪重比 =   1.67%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各层 Y 方向的作用力(CQC)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Floor    : 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Tower    : 塔号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Fy       : Y 向地震作用下结构的地震反应力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Vy       : Y 向地震作用下结构的楼层剪力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My       : Y 向地震作用下结构的弯矩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Static Fy: 静力法 Y 向的地震力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Floor     Tower        Fy           Vy (分塔剪重比)      My        Static Fy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(kN)         (kN)                 (kN-m)         (kN)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3         1         52.78        52.78( 8.792%)       190.02         58.82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2         1         59.31        92.49( 5.577%)       498.37         68.04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    1        115.76       146.84( 3.966%)       923.29         66.75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抗震规范(5.2.5)条要求的Y向楼层最小剪重比 =   1.67%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各层各塔的规定水平力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X向(KN)         Y向(KN)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3     1            45.0            52.8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2     1            37.1            39.7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1     1            60.8            54.3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规定水平力下框架柱、短肢墙地震倾覆力矩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框架柱     短肢墙       普通墙       斜撑       合计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X       162.2        0.0          0.0        0.0      162.2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348.9        0.0          0.0        0.0      348.9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863.4        0.0          0.0        0.0      863.4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Y       190.0        0.0          0.0        0.0      190.0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479.5        0.0          0.0        0.0      479.5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1008.1        0.0          0.0        0.0     1008.1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规定水平力下框架柱、短肢墙地震倾覆力矩百分比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框架柱     短肢墙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X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Y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规定水平力下框架柱、短肢墙地震倾覆力矩（轴力方式）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框架柱     短肢墙       普通墙       斜撑       合计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X       162.2        0.0          0.0        0.0      162.2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428.7        0.0          0.0        0.0      428.7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968.1        0.0          0.0        0.0      968.1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Y       190.0        0.0          0.0        0.0      190.0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484.4        0.0          0.0        0.0      484.4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1047.1        0.0          0.0        0.0     1047.1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规定水平力下框架柱、短肢墙地震倾覆力矩百分比（轴力方式）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框架柱     短肢墙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X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Y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规定水平力下框架柱、短肢墙地震倾覆力矩（改进轴力方式）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框架柱     短肢墙       普通墙       斜撑       合计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X       162.2        0.0          0.0        0.0      162.2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351.3        0.0          0.0        0.0      351.3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968.1        0.0          0.0        0.0      968.1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Y       190.0        0.0          0.0        0.0      190.0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467.4        0.0          0.0        0.0      467.4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1047.1        0.0          0.0        0.0     1047.1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规定水平力下框架柱、短肢墙地震倾覆力矩百分比（改进轴力方式）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框架柱     短肢墙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X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Y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框架柱地震剪力百分比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柱剪力       墙剪力       总剪力      柱剪力百分比      柱剪力与分段基底剪力百分比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X          45.0          0.0         45.0        100.00%  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  59.9          0.0         82.1         72.93%  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142.9          0.0        142.9        100.00%             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Y          52.8          0.0         52.8        100.00%  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   83.1          0.0         92.5         89.86%  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146.8          0.0        146.8        100.00%             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框架柱风倾覆力矩百分比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柱力矩     总力矩     柱力矩百分比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X          92.0       92.0       100.00%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 194.9      194.9       100.00%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440.4      440.4       100.00%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Y         156.1      156.1       100.00%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  388.9      388.9       100.00%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798.0      798.0       100.00%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框架柱、剪力墙风剪力百分比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柱剪力     墙剪力     其它       总剪力    柱剪力百分比    墙剪力百分比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X        25.6        0.0        0.0       25.6      100.00%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28.6        0.0        0.0       28.6      100.00%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68.2        0.0        0.0       68.2      100.00%           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Y        43.4        0.0        0.0       43.4      100.00%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 64.7        0.0        0.0       64.7      100.00%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113.6        0.0        0.0      113.6      100.00%           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风荷载外力、层剪力、倾覆力矩统计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层外力F     层剪力V     倾覆力矩M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+WX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3     1         25.6         25.6          92.0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2     1         21.5         47.1         261.6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1     1         21.1         68.2         507.0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-WX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   -25.6        -25.6         -92.0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-21.5        -47.1        -261.6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-21.1        -68.2        -507.0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+WY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3     1         43.4         43.4         156.1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2     1         33.8         77.1         433.8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1     1         36.5        113.6         842.8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-WY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   -43.4        -43.4        -156.1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-33.8        -77.1        -433.8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-36.5       -113.6        -842.8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地震外力、层剪力、倾覆力矩统计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层外力F     层剪力V     倾覆力矩M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EX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3     1         45.0         45.0         162.2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2     1         56.1         82.1         432.0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1     1        124.4        142.9         825.8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EY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3     1         52.8         52.8         190.0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2     1         59.3         92.5         498.4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1     1        115.8        146.8         923.3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0.2V0调整系数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    位移输出文件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单位    : mm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Floor   : 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Tower   : 塔号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Jmax    : 最大位移对应的节点号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JmaxD   : 最大层间位移对应的节点号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Max-(Z) : Z方向的节点最大位移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h       : 层高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Max-(X)，Max-(Y)   : X,Y方向的节点最大位移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Ave-(X)，Ave-(Y)   : X,Y方向的层平均位移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Max-Dx ，Max-Dy    : X,Y方向的最大层间位移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Ave-Dx ，Ave-Dy    : X,Y方向的平均层间位移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Ratio-(X),Ratio-(Y): 最大位移与层平均位移的比值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Ratio-Dx,Ratio-Dy  : 最大层间位移与平均层间位移的比值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Max-Dx/h，Max-Dy/h : X,Y方向的最大层间位移角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DxR/Dx,DyR/Dy      : X,Y方向的有害位移角占总位移角的百分比例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Ratio_AX,Ratio_AY  : 本层位移角与上层位移角的1.3倍及上三层平均位移角的1.2倍的比值的大者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X-Disp，Y-Disp，Z-Disp:节点X,Y,Z方向的位移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工况17 === X 方向地震作用下的楼层最大位移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3     1     3000003      8.79     7.18         3600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3000006      4.50     4.03       1/ 800     16.82%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2     1     2000006      4.51     3.24         3600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2000001      4.22     2.96       1/ 854     88.17%    0.64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1     1     1000009      0.47     0.41         3600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1000009      0.47     0.41       1/7638    100.00%    0.09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1/800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工况18 === X 双向地震作用下的楼层最大位移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3     1     3000006      8.81     7.34         3600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3000006      4.55     4.13       1/ 791     16.96%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2     1     2000001      4.53     3.40         3600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2000001      4.23     3.12       1/ 850     88.07%    0.64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1     1     1000009      0.48     0.43         3600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1000009      0.48     0.43       1/7448    100.00%    0.09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1/791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工况12 === X+ 偶然偏心地震作用下的楼层最大位移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3     1     3000006      8.49     7.13         3600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3000003      4.37     4.04       1/ 823     18.76%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2     1     2000006      4.33     3.20         3600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2000001      4.04     2.92       1/ 890     87.91%    0.62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1     1     1000009      0.45     0.41         3600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1000009      0.45     0.41       1/8003    100.00%    0.09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1/823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工况13 === X- 偶然偏心地震作用下的楼层最大位移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3     1     3000003      9.08     7.24         3600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3000006      4.63     4.02       1/ 778     14.89%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2     1     2000001      4.69     3.28         3600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2000001      4.39     3.01       1/ 820     88.41%    0.65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1     1     1000014      0.49     0.41         3600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1000014      0.49     0.41       1/7304    100.00%    0.09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1/778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工况19 === Y 方向地震作用下的楼层最大位移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3     1     3000006     12.22     9.58         3600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3000006      6.24     4.86       1/ 577     16.32%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2     1     2000004      6.19     4.95         3600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2000004      5.76     4.62       1/ 625     91.45%    0.64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1     1     1000001      0.68     0.46         3600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1000001      0.68     0.46       1/5266    100.00%    0.07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1/577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工况20 === Y 双向地震作用下的楼层最大位移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3     1     3000006     13.01    11.06         3600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3000006      6.66     5.54       1/ 541     13.19%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2     1     2000004      6.65     5.68         3600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2000006      6.20     5.31       1/ 581     91.72%    0.67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1     1     1000001      0.73     0.52         3600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1000001      0.73     0.52       1/4959    100.00%    0.06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1/541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工况14 === Y+ 偶然偏心地震作用下的楼层最大位移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3     1     3000004     10.85     9.43         3600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3000003      5.63     4.85       1/ 639     16.53%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2     1     2000006      5.55     4.87         3600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2000006      5.16     4.56       1/ 698     91.31%    0.64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1     1     1000001      0.60     0.44         3600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1000001      0.60     0.44       1/6023    100.00%    0.07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1/639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工况15 === Y- 偶然偏心地震作用下的楼层最大位移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3     1     3000004     13.60     9.74         3600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3000004      7.00     4.95       1/ 515     16.13%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2     1     2000004      6.83     5.02         3600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2000006      6.35     4.69       1/ 567     91.57%    0.65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1     1     1000001      0.77     0.49         3600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1000001      0.77     0.49       1/4677    100.00%    0.06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1/515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工况2 === +X 方向风荷载作用下的楼层最大位移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3     1     3000001      4.01     3.70        1.08         3600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3000001      2.10     2.05        1.02       1/1716     25.90%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2     1     2000001      1.91     1.58        1.21         3600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2000001      1.73     1.39        1.24       1/2081     87.89%    0.57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1     1     1000019      0.19     0.19        1.04         3600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1000019      0.19     0.19        1.00       1/9999    100.00%    0.09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1/1716  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1.21  (2层1塔)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1.24  (2层1塔)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工况3 === -X 方向风荷载作用下的楼层最大位移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3     1     3000001      4.01     3.70        1.08         3600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3000001      2.10     2.05        1.02       1/1716     25.90%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2     1     2000001      1.91     1.58        1.21         3600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2000001      1.73     1.39        1.24       1/2081     87.89%    0.57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1     1     1000019      0.19     0.19        1.04         3600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1000019      0.19     0.19        1.00       1/9999    100.00%    0.09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1/1716  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1.21  (2层1塔)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1.24  (2层1塔)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工况4 === +Y 方向风荷载作用下的楼层最大位移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3     1     3000001      9.62     7.72        1.25         3600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3000001      5.64     3.97        1.42       1/ 639      7.64%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2     1     2000001      3.98     3.75        1.06         3600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2000001      3.71     3.44        1.08       1/ 970     91.13%    0.71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1     1     1000001      0.36     0.32        1.14         3600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1000001      0.36     0.32        1.00       1/9957    100.00%    0.07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1/639  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1.25  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1.42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工况5 === -Y 方向风荷载作用下的楼层最大位移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3     1     3000001      9.62     7.72        1.25         3600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3000001      5.64     3.97        1.42       1/ 639      7.64%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2     1     2000001      3.98     3.75        1.06         3600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2000001      3.71     3.44        1.08       1/ 970     91.13%    0.71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1     1     1000001      0.36     0.32        1.14         3600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1000001      0.36     0.32        1.00       1/9957    100.00%    0.07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1/639  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1.25  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1.42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工况16 === 竖向恒载作用下的楼层最大位移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  Max-(Z)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 1   3000028      -281.65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2000018       -16.38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1000020        -0.79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 === 竖向活载作用下的楼层最大位移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  Max-(Z)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 1   3000028       -88.33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2000018        -5.76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1000020        -0.42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工况6 === X 方向规定水平力作用下的楼层最大位移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3     1     3000003      7.94     7.22        1.10         3600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3000003      4.06     3.94        1.03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2     1     2000006      3.88     3.11        1.25         3600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2000006      3.46     2.70        1.28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1     1     1000009      0.42     0.41        1.01         3600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1000009      0.42     0.41        1.00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1.25  (2层1塔)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1.28  (2层1塔)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工况7 === X+ 偶然偏心规定水平力作用下的楼层最大位移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3     1     3000006      7.60     7.15        1.06         3600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3000004      3.98     3.95        1.01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2     1     2000006      3.68     3.07        1.20         3600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2000006      3.27     2.65        1.24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1     1     1000019      0.43     0.41        1.04         3600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1000019      0.43     0.41        1.00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1.20  (2层1塔)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1.24  (2层1塔)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工况8 === X- 偶然偏心规定水平力作用下的楼层最大位移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3     1     3000003      8.28     7.29        1.14         3600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3000006      4.20     3.93        1.07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2     1     2000006      4.08     3.16        1.29         3600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2000006      3.65     2.75        1.33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1     1     1000009      0.44     0.42        1.07         3600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1000009      0.44     0.42        1.00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1.29  (2层1塔)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1.33  (2层1塔)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工况9 === Y 方向规定水平力作用下的楼层最大位移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3     1     3000006     11.59     9.91        1.17         3600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3000004      5.69     4.88        1.17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2     1     2000004      5.90     5.04        1.17         3600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2000006      5.37     4.60        1.17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1     1     1000001      0.58     0.46        1.26         3600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1000001      0.58     0.46        1.00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1.26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1.17  (2层1塔)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工况10 === Y+ 偶然偏心规定水平力作用下的楼层最大位移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3     1     3000003     10.86    10.13        1.07         3600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3000003      6.00     5.35        1.12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2     1     2000006      5.21     4.96        1.05         3600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2000004      4.75     4.53        1.05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1     1     1000001      0.49     0.44        1.11         3600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1000001      0.49     0.44        1.00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1.11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1.12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工况11 === Y- 偶然偏心规定水平力作用下的楼层最大位移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3     1     3000004     13.06    10.06        1.30         3600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3000004      6.47     4.95        1.31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2     1     2000004      6.59     5.11        1.29         3600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2000004      5.99     4.67        1.28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1     1     1000001      0.67     0.48        1.40         3600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1000001      0.67     0.48        1.00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1.40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1.31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bookmarkStart w:id="0" w:name="_GoBack"/>
      <w:bookmarkEnd w:id="0"/>
    </w:p>
    <w:sectPr>
      <w:pgSz w:w="23816" w:h="16842" w:orient="landscape"/>
      <w:pgMar w:top="1803" w:right="1440" w:bottom="1803" w:left="1440" w:header="851" w:footer="992" w:gutter="0"/>
      <w:cols w:equalWidth="0" w:num="2">
        <w:col w:w="10255" w:space="425"/>
        <w:col w:w="10255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jMDFmMWNhMTY2NGU2ZGYzOTZmNDk5YTg4YjlkZjAifQ=="/>
  </w:docVars>
  <w:rsids>
    <w:rsidRoot w:val="0B082728"/>
    <w:rsid w:val="0B082728"/>
    <w:rsid w:val="25EA4D74"/>
    <w:rsid w:val="2AC8515D"/>
    <w:rsid w:val="31AD0095"/>
    <w:rsid w:val="45C220F8"/>
    <w:rsid w:val="4647354E"/>
    <w:rsid w:val="51365CF4"/>
    <w:rsid w:val="54C5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8627</Words>
  <Characters>20165</Characters>
  <Lines>0</Lines>
  <Paragraphs>0</Paragraphs>
  <TotalTime>1</TotalTime>
  <ScaleCrop>false</ScaleCrop>
  <LinksUpToDate>false</LinksUpToDate>
  <CharactersWithSpaces>42781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2021-06-19T11:32:00Z</dcterms:created>
  <dc:creator>123456</dc:creator>
  <cp:lastModifiedBy>123456</cp:lastModifiedBy>
  <dcterms:modified xsi:type="dcterms:W3CDTF">2023-04-06T11:39:47Z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E61FA3F0330D433AA3BCFD148D7A709A</vt:lpwstr>
  </property>
</Properties>
</file>